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E5769" w14:textId="77777777" w:rsidR="001564FC" w:rsidRDefault="001564FC" w:rsidP="00A0476E">
      <w:pPr>
        <w:jc w:val="both"/>
        <w:rPr>
          <w:rFonts w:ascii="Georgia" w:hAnsi="Georgia"/>
          <w:sz w:val="43"/>
          <w:szCs w:val="43"/>
        </w:rPr>
      </w:pPr>
    </w:p>
    <w:p w14:paraId="28FC7B72" w14:textId="2E7795B6" w:rsidR="00CB7B1F" w:rsidRPr="00C37EA5" w:rsidRDefault="00A0476E" w:rsidP="00A0476E">
      <w:pPr>
        <w:jc w:val="both"/>
        <w:rPr>
          <w:sz w:val="43"/>
          <w:szCs w:val="43"/>
        </w:rPr>
      </w:pPr>
      <w:r w:rsidRPr="00C37EA5">
        <w:rPr>
          <w:rFonts w:ascii="Georgia" w:hAnsi="Georgia"/>
          <w:sz w:val="43"/>
          <w:szCs w:val="43"/>
        </w:rPr>
        <w:t>Après le 2</w:t>
      </w:r>
      <w:r w:rsidR="001564FC">
        <w:rPr>
          <w:rFonts w:ascii="Georgia" w:hAnsi="Georgia"/>
          <w:sz w:val="43"/>
          <w:szCs w:val="43"/>
        </w:rPr>
        <w:t>3</w:t>
      </w:r>
      <w:r w:rsidR="00637BD5" w:rsidRPr="00C37EA5">
        <w:rPr>
          <w:rFonts w:ascii="Georgia" w:hAnsi="Georgia"/>
          <w:sz w:val="43"/>
          <w:szCs w:val="43"/>
        </w:rPr>
        <w:t>ème Rall</w:t>
      </w:r>
      <w:r w:rsidRPr="00C37EA5">
        <w:rPr>
          <w:rFonts w:ascii="Georgia" w:hAnsi="Georgia"/>
          <w:sz w:val="43"/>
          <w:szCs w:val="43"/>
        </w:rPr>
        <w:t xml:space="preserve">ye National de l'ESCARENE - et </w:t>
      </w:r>
      <w:r w:rsidR="004B4E1B">
        <w:rPr>
          <w:rFonts w:ascii="Georgia" w:hAnsi="Georgia"/>
          <w:sz w:val="43"/>
          <w:szCs w:val="43"/>
        </w:rPr>
        <w:t>1</w:t>
      </w:r>
      <w:r w:rsidR="001564FC">
        <w:rPr>
          <w:rFonts w:ascii="Georgia" w:hAnsi="Georgia"/>
          <w:sz w:val="43"/>
          <w:szCs w:val="43"/>
        </w:rPr>
        <w:t>1</w:t>
      </w:r>
      <w:r w:rsidRPr="00C37EA5">
        <w:rPr>
          <w:rFonts w:ascii="Georgia" w:hAnsi="Georgia"/>
          <w:sz w:val="43"/>
          <w:szCs w:val="43"/>
          <w:vertAlign w:val="superscript"/>
        </w:rPr>
        <w:t>ème</w:t>
      </w:r>
      <w:r w:rsidRPr="00C37EA5">
        <w:rPr>
          <w:rFonts w:ascii="Georgia" w:hAnsi="Georgia"/>
          <w:sz w:val="43"/>
          <w:szCs w:val="43"/>
        </w:rPr>
        <w:t xml:space="preserve"> Rallye National VHC, </w:t>
      </w:r>
      <w:r w:rsidR="001564FC">
        <w:rPr>
          <w:rFonts w:ascii="Georgia" w:hAnsi="Georgia"/>
          <w:sz w:val="43"/>
          <w:szCs w:val="43"/>
        </w:rPr>
        <w:t>9</w:t>
      </w:r>
      <w:r w:rsidRPr="00C37EA5">
        <w:rPr>
          <w:rFonts w:ascii="Georgia" w:hAnsi="Georgia"/>
          <w:sz w:val="43"/>
          <w:szCs w:val="43"/>
          <w:vertAlign w:val="superscript"/>
        </w:rPr>
        <w:t>ème</w:t>
      </w:r>
      <w:r w:rsidRPr="00C37EA5">
        <w:rPr>
          <w:rFonts w:ascii="Georgia" w:hAnsi="Georgia"/>
          <w:sz w:val="43"/>
          <w:szCs w:val="43"/>
        </w:rPr>
        <w:t xml:space="preserve"> Rallye National VHRS de l’ESCARENE </w:t>
      </w:r>
      <w:r w:rsidR="009A3FE7" w:rsidRPr="00C37EA5">
        <w:rPr>
          <w:rFonts w:ascii="Georgia" w:hAnsi="Georgia"/>
          <w:sz w:val="43"/>
          <w:szCs w:val="43"/>
        </w:rPr>
        <w:t>- ainsi que</w:t>
      </w:r>
      <w:r w:rsidRPr="00C37EA5">
        <w:rPr>
          <w:rFonts w:ascii="Georgia" w:hAnsi="Georgia"/>
          <w:sz w:val="43"/>
          <w:szCs w:val="43"/>
        </w:rPr>
        <w:t xml:space="preserve"> la 1</w:t>
      </w:r>
      <w:r w:rsidR="001564FC">
        <w:rPr>
          <w:rFonts w:ascii="Georgia" w:hAnsi="Georgia"/>
          <w:sz w:val="43"/>
          <w:szCs w:val="43"/>
        </w:rPr>
        <w:t>2</w:t>
      </w:r>
      <w:r w:rsidRPr="00C37EA5">
        <w:rPr>
          <w:rFonts w:ascii="Georgia" w:hAnsi="Georgia"/>
          <w:sz w:val="43"/>
          <w:szCs w:val="43"/>
          <w:vertAlign w:val="superscript"/>
        </w:rPr>
        <w:t>ème</w:t>
      </w:r>
      <w:r w:rsidRPr="00C37EA5">
        <w:rPr>
          <w:rFonts w:ascii="Georgia" w:hAnsi="Georgia"/>
          <w:sz w:val="43"/>
          <w:szCs w:val="43"/>
        </w:rPr>
        <w:t xml:space="preserve"> Course de Côte </w:t>
      </w:r>
      <w:r w:rsidR="009A3FE7" w:rsidRPr="00C37EA5">
        <w:rPr>
          <w:rFonts w:ascii="Georgia" w:hAnsi="Georgia"/>
          <w:sz w:val="43"/>
          <w:szCs w:val="43"/>
        </w:rPr>
        <w:t xml:space="preserve">Moderne </w:t>
      </w:r>
      <w:r w:rsidRPr="00C37EA5">
        <w:rPr>
          <w:rFonts w:ascii="Georgia" w:hAnsi="Georgia"/>
          <w:sz w:val="43"/>
          <w:szCs w:val="43"/>
        </w:rPr>
        <w:t>Régionale du MUY</w:t>
      </w:r>
      <w:r w:rsidR="001564FC">
        <w:rPr>
          <w:rFonts w:ascii="Georgia" w:hAnsi="Georgia"/>
          <w:sz w:val="43"/>
          <w:szCs w:val="43"/>
        </w:rPr>
        <w:t>,</w:t>
      </w:r>
      <w:r w:rsidR="004B4E1B">
        <w:rPr>
          <w:rFonts w:ascii="Georgia" w:hAnsi="Georgia"/>
          <w:sz w:val="43"/>
          <w:szCs w:val="43"/>
        </w:rPr>
        <w:t xml:space="preserve"> </w:t>
      </w:r>
      <w:r w:rsidR="00637BD5" w:rsidRPr="00C37EA5">
        <w:rPr>
          <w:rFonts w:ascii="Georgia" w:hAnsi="Georgia"/>
          <w:sz w:val="43"/>
          <w:szCs w:val="43"/>
        </w:rPr>
        <w:t xml:space="preserve">aura lieu </w:t>
      </w:r>
      <w:r w:rsidR="009A3FE7" w:rsidRPr="00C37EA5">
        <w:rPr>
          <w:rFonts w:ascii="Georgia" w:hAnsi="Georgia"/>
          <w:sz w:val="43"/>
          <w:szCs w:val="43"/>
        </w:rPr>
        <w:t>le</w:t>
      </w:r>
      <w:r w:rsidR="00BD0E41">
        <w:rPr>
          <w:rFonts w:ascii="Georgia" w:hAnsi="Georgia"/>
          <w:sz w:val="43"/>
          <w:szCs w:val="43"/>
        </w:rPr>
        <w:t>s</w:t>
      </w:r>
      <w:bookmarkStart w:id="0" w:name="_GoBack"/>
      <w:bookmarkEnd w:id="0"/>
      <w:r w:rsidR="009A3FE7" w:rsidRPr="00C37EA5">
        <w:rPr>
          <w:rFonts w:ascii="Georgia" w:hAnsi="Georgia"/>
          <w:sz w:val="43"/>
          <w:szCs w:val="43"/>
        </w:rPr>
        <w:t xml:space="preserve"> </w:t>
      </w:r>
      <w:r w:rsidR="001564FC">
        <w:rPr>
          <w:rFonts w:ascii="Georgia" w:hAnsi="Georgia"/>
          <w:sz w:val="43"/>
          <w:szCs w:val="43"/>
          <w:u w:val="single"/>
        </w:rPr>
        <w:t>6</w:t>
      </w:r>
      <w:r w:rsidR="009A3FE7" w:rsidRPr="001B0B71">
        <w:rPr>
          <w:rFonts w:ascii="Georgia" w:hAnsi="Georgia"/>
          <w:sz w:val="43"/>
          <w:szCs w:val="43"/>
          <w:u w:val="single"/>
        </w:rPr>
        <w:t xml:space="preserve"> et </w:t>
      </w:r>
      <w:r w:rsidR="001564FC">
        <w:rPr>
          <w:rFonts w:ascii="Georgia" w:hAnsi="Georgia"/>
          <w:sz w:val="43"/>
          <w:szCs w:val="43"/>
          <w:u w:val="single"/>
        </w:rPr>
        <w:t>7</w:t>
      </w:r>
      <w:r w:rsidR="00C37EA5" w:rsidRPr="001B0B71">
        <w:rPr>
          <w:rFonts w:ascii="Georgia" w:hAnsi="Georgia"/>
          <w:sz w:val="43"/>
          <w:szCs w:val="43"/>
          <w:u w:val="single"/>
        </w:rPr>
        <w:t xml:space="preserve"> septembre </w:t>
      </w:r>
      <w:r w:rsidR="004B4E1B" w:rsidRPr="001B0B71">
        <w:rPr>
          <w:rFonts w:ascii="Georgia" w:hAnsi="Georgia"/>
          <w:sz w:val="43"/>
          <w:szCs w:val="43"/>
          <w:u w:val="single"/>
        </w:rPr>
        <w:t>201</w:t>
      </w:r>
      <w:r w:rsidR="001564FC">
        <w:rPr>
          <w:rFonts w:ascii="Georgia" w:hAnsi="Georgia"/>
          <w:sz w:val="43"/>
          <w:szCs w:val="43"/>
          <w:u w:val="single"/>
        </w:rPr>
        <w:t>9,</w:t>
      </w:r>
      <w:r w:rsidR="004B4E1B" w:rsidRPr="001B0B71">
        <w:rPr>
          <w:rFonts w:ascii="Georgia" w:hAnsi="Georgia"/>
          <w:sz w:val="43"/>
          <w:szCs w:val="43"/>
          <w:u w:val="single"/>
        </w:rPr>
        <w:t xml:space="preserve"> </w:t>
      </w:r>
      <w:r w:rsidR="00C37EA5" w:rsidRPr="001B0B71">
        <w:rPr>
          <w:rFonts w:ascii="Georgia" w:hAnsi="Georgia"/>
          <w:sz w:val="43"/>
          <w:szCs w:val="43"/>
          <w:u w:val="single"/>
        </w:rPr>
        <w:t xml:space="preserve">le </w:t>
      </w:r>
      <w:r w:rsidR="001564FC">
        <w:rPr>
          <w:rFonts w:ascii="Georgia" w:hAnsi="Georgia"/>
          <w:sz w:val="43"/>
          <w:szCs w:val="43"/>
          <w:u w:val="single"/>
        </w:rPr>
        <w:t>7</w:t>
      </w:r>
      <w:r w:rsidR="00C37EA5" w:rsidRPr="001B0B71">
        <w:rPr>
          <w:rFonts w:ascii="Georgia" w:hAnsi="Georgia"/>
          <w:sz w:val="43"/>
          <w:szCs w:val="43"/>
          <w:u w:val="single"/>
          <w:vertAlign w:val="superscript"/>
        </w:rPr>
        <w:t>ème</w:t>
      </w:r>
      <w:r w:rsidR="00070A9C" w:rsidRPr="001B0B71">
        <w:rPr>
          <w:rFonts w:ascii="Georgia" w:hAnsi="Georgia"/>
          <w:sz w:val="43"/>
          <w:szCs w:val="43"/>
          <w:u w:val="single"/>
        </w:rPr>
        <w:t xml:space="preserve"> </w:t>
      </w:r>
      <w:r w:rsidR="00637BD5" w:rsidRPr="001B0B71">
        <w:rPr>
          <w:rFonts w:ascii="Georgia" w:hAnsi="Georgia"/>
          <w:sz w:val="43"/>
          <w:szCs w:val="43"/>
          <w:u w:val="single"/>
        </w:rPr>
        <w:t>Rallye Régional de la Vésubie</w:t>
      </w:r>
      <w:r w:rsidR="00637BD5" w:rsidRPr="00C37EA5">
        <w:rPr>
          <w:rFonts w:ascii="Georgia" w:hAnsi="Georgia"/>
          <w:sz w:val="43"/>
          <w:szCs w:val="43"/>
        </w:rPr>
        <w:t xml:space="preserve"> </w:t>
      </w:r>
      <w:r w:rsidR="008629EB">
        <w:rPr>
          <w:rFonts w:ascii="Georgia" w:hAnsi="Georgia"/>
          <w:sz w:val="43"/>
          <w:szCs w:val="43"/>
        </w:rPr>
        <w:t>(Moderne, V</w:t>
      </w:r>
      <w:r w:rsidR="001564FC">
        <w:rPr>
          <w:rFonts w:ascii="Georgia" w:hAnsi="Georgia"/>
          <w:sz w:val="43"/>
          <w:szCs w:val="43"/>
        </w:rPr>
        <w:t>HC, VHRS, LTRS</w:t>
      </w:r>
      <w:r w:rsidR="008629EB">
        <w:rPr>
          <w:rFonts w:ascii="Georgia" w:hAnsi="Georgia"/>
          <w:sz w:val="43"/>
          <w:szCs w:val="43"/>
        </w:rPr>
        <w:t>) organisé</w:t>
      </w:r>
      <w:r w:rsidR="00637BD5" w:rsidRPr="00C37EA5">
        <w:rPr>
          <w:rFonts w:ascii="Georgia" w:hAnsi="Georgia"/>
          <w:sz w:val="43"/>
          <w:szCs w:val="43"/>
        </w:rPr>
        <w:t xml:space="preserve"> par l'ASABTP, conjointement avec l'EVA,</w:t>
      </w:r>
      <w:r w:rsidR="00C37EA5" w:rsidRPr="00C37EA5">
        <w:rPr>
          <w:rFonts w:ascii="Georgia" w:hAnsi="Georgia"/>
          <w:sz w:val="43"/>
          <w:szCs w:val="43"/>
        </w:rPr>
        <w:t xml:space="preserve"> Ecurie Vésubienne Automobile. Fort du succès de l'édition 201</w:t>
      </w:r>
      <w:r w:rsidR="001564FC">
        <w:rPr>
          <w:rFonts w:ascii="Georgia" w:hAnsi="Georgia"/>
          <w:sz w:val="43"/>
          <w:szCs w:val="43"/>
        </w:rPr>
        <w:t>8</w:t>
      </w:r>
      <w:r w:rsidR="00637BD5" w:rsidRPr="00C37EA5">
        <w:rPr>
          <w:rFonts w:ascii="Georgia" w:hAnsi="Georgia"/>
          <w:sz w:val="43"/>
          <w:szCs w:val="43"/>
        </w:rPr>
        <w:t xml:space="preserve">, </w:t>
      </w:r>
      <w:r w:rsidR="00C37EA5" w:rsidRPr="00C37EA5">
        <w:rPr>
          <w:rFonts w:ascii="Georgia" w:hAnsi="Georgia"/>
          <w:sz w:val="43"/>
          <w:szCs w:val="43"/>
        </w:rPr>
        <w:t>avec 1</w:t>
      </w:r>
      <w:r w:rsidR="001564FC">
        <w:rPr>
          <w:rFonts w:ascii="Georgia" w:hAnsi="Georgia"/>
          <w:sz w:val="43"/>
          <w:szCs w:val="43"/>
        </w:rPr>
        <w:t>45</w:t>
      </w:r>
      <w:r w:rsidR="00637BD5" w:rsidRPr="00C37EA5">
        <w:rPr>
          <w:rFonts w:ascii="Georgia" w:hAnsi="Georgia"/>
          <w:sz w:val="43"/>
          <w:szCs w:val="43"/>
        </w:rPr>
        <w:t xml:space="preserve"> particip</w:t>
      </w:r>
      <w:r w:rsidR="00C37EA5" w:rsidRPr="00C37EA5">
        <w:rPr>
          <w:rFonts w:ascii="Georgia" w:hAnsi="Georgia"/>
          <w:sz w:val="43"/>
          <w:szCs w:val="43"/>
        </w:rPr>
        <w:t xml:space="preserve">ants et un public nombreux, ce </w:t>
      </w:r>
      <w:r w:rsidR="001564FC">
        <w:rPr>
          <w:rFonts w:ascii="Georgia" w:hAnsi="Georgia"/>
          <w:sz w:val="43"/>
          <w:szCs w:val="43"/>
        </w:rPr>
        <w:t>7</w:t>
      </w:r>
      <w:r w:rsidR="00C37EA5" w:rsidRPr="00C37EA5">
        <w:rPr>
          <w:rFonts w:ascii="Georgia" w:hAnsi="Georgia"/>
          <w:sz w:val="43"/>
          <w:szCs w:val="43"/>
          <w:vertAlign w:val="superscript"/>
        </w:rPr>
        <w:t>ème</w:t>
      </w:r>
      <w:r w:rsidR="00C37EA5" w:rsidRPr="00C37EA5">
        <w:rPr>
          <w:rFonts w:ascii="Georgia" w:hAnsi="Georgia"/>
          <w:sz w:val="43"/>
          <w:szCs w:val="43"/>
        </w:rPr>
        <w:t xml:space="preserve"> </w:t>
      </w:r>
      <w:r w:rsidR="00637BD5" w:rsidRPr="00C37EA5">
        <w:rPr>
          <w:rFonts w:ascii="Georgia" w:hAnsi="Georgia"/>
          <w:sz w:val="43"/>
          <w:szCs w:val="43"/>
        </w:rPr>
        <w:t>Rallye Régional de la Vésubie propose à nouveau une épreuve aussi exigeante pour les coureurs, sur un parcours de 130 km, que splendide pour les spectateurs. La course emprunte en effet un parcours remarquable, traversant les communes de Roquebillière, La Bollène Vésubie, Lantosqu</w:t>
      </w:r>
      <w:r w:rsidR="00C37EA5" w:rsidRPr="00C37EA5">
        <w:rPr>
          <w:rFonts w:ascii="Georgia" w:hAnsi="Georgia"/>
          <w:sz w:val="43"/>
          <w:szCs w:val="43"/>
        </w:rPr>
        <w:t>e, Peira-Cava, et Lucéram. Quant</w:t>
      </w:r>
      <w:r w:rsidR="00637BD5" w:rsidRPr="00C37EA5">
        <w:rPr>
          <w:rFonts w:ascii="Georgia" w:hAnsi="Georgia"/>
          <w:sz w:val="43"/>
          <w:szCs w:val="43"/>
        </w:rPr>
        <w:t xml:space="preserve"> à l'enjeu sportif, il est de taille pour les compétiteurs, puisque le résultat de cette course compte pour le classement du trophée PACA et pour la </w:t>
      </w:r>
      <w:r w:rsidR="00C37EA5" w:rsidRPr="00C37EA5">
        <w:rPr>
          <w:rFonts w:ascii="Georgia" w:hAnsi="Georgia"/>
          <w:sz w:val="43"/>
          <w:szCs w:val="43"/>
        </w:rPr>
        <w:t>Coupe de France des Rallyes 201</w:t>
      </w:r>
      <w:r w:rsidR="001564FC">
        <w:rPr>
          <w:rFonts w:ascii="Georgia" w:hAnsi="Georgia"/>
          <w:sz w:val="43"/>
          <w:szCs w:val="43"/>
        </w:rPr>
        <w:t>9</w:t>
      </w:r>
      <w:r w:rsidR="00C37EA5" w:rsidRPr="00C37EA5">
        <w:rPr>
          <w:rFonts w:ascii="Georgia" w:hAnsi="Georgia"/>
          <w:sz w:val="43"/>
          <w:szCs w:val="43"/>
        </w:rPr>
        <w:t xml:space="preserve">. </w:t>
      </w:r>
    </w:p>
    <w:sectPr w:rsidR="00CB7B1F" w:rsidRPr="00C37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D5"/>
    <w:rsid w:val="00070A9C"/>
    <w:rsid w:val="000C2F1A"/>
    <w:rsid w:val="001564FC"/>
    <w:rsid w:val="001B0B71"/>
    <w:rsid w:val="004B4E1B"/>
    <w:rsid w:val="00637BD5"/>
    <w:rsid w:val="00782F0B"/>
    <w:rsid w:val="008629EB"/>
    <w:rsid w:val="009A3FE7"/>
    <w:rsid w:val="00A0476E"/>
    <w:rsid w:val="00BD0E41"/>
    <w:rsid w:val="00C37EA5"/>
    <w:rsid w:val="00CB7B1F"/>
    <w:rsid w:val="00CF772D"/>
    <w:rsid w:val="00F25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D622"/>
  <w15:chartTrackingRefBased/>
  <w15:docId w15:val="{9E06058B-3B63-4EC0-AB98-68DF51E4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145</Words>
  <Characters>800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MAISONBTP</dc:creator>
  <cp:keywords/>
  <dc:description/>
  <cp:lastModifiedBy>HENRI ROUSSEAU</cp:lastModifiedBy>
  <cp:revision>4</cp:revision>
  <cp:lastPrinted>2019-08-28T16:23:00Z</cp:lastPrinted>
  <dcterms:created xsi:type="dcterms:W3CDTF">2019-08-28T16:14:00Z</dcterms:created>
  <dcterms:modified xsi:type="dcterms:W3CDTF">2019-08-28T16:24:00Z</dcterms:modified>
</cp:coreProperties>
</file>